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BF8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CFBF8"/>
        </w:rPr>
        <w:t>曲阜师范大学2014年度精品实验项目评审结果公示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CFBF8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365A8"/>
          <w:spacing w:val="0"/>
          <w:sz w:val="18"/>
          <w:szCs w:val="18"/>
          <w:bdr w:val="none" w:color="auto" w:sz="0" w:space="0"/>
          <w:shd w:val="clear" w:fill="FCFBF8"/>
        </w:rPr>
        <w:t>信息来源：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CFBF8"/>
        </w:rPr>
        <w:t> 暂无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365A8"/>
          <w:spacing w:val="0"/>
          <w:sz w:val="18"/>
          <w:szCs w:val="18"/>
          <w:bdr w:val="none" w:color="auto" w:sz="0" w:space="0"/>
          <w:shd w:val="clear" w:fill="FCFBF8"/>
        </w:rPr>
        <w:t>发布日期: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CFBF8"/>
        </w:rPr>
        <w:t>2014-06-23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365A8"/>
          <w:spacing w:val="0"/>
          <w:sz w:val="18"/>
          <w:szCs w:val="18"/>
          <w:bdr w:val="none" w:color="auto" w:sz="0" w:space="0"/>
          <w:shd w:val="clear" w:fill="FCFBF8"/>
        </w:rPr>
        <w:t>浏览次数: 31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CFBF8"/>
        </w:rPr>
        <w:t>    为进一步深化实验教学改革，促进实验教学内涵发展，提高实验教学质量，根据《曲阜师范大学关于进一步推进“实验室整合（中心化）工程”的实施方案(校字[2014]33号)》和《曲阜师范大学本科教学实验室工作考核办法(校字[2014]33号)》文件之精神，实验室与设备管理处组织开展了“曲阜师范大学精品项目”的立项申报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CFBF8"/>
        </w:rPr>
        <w:t>    经学院推荐，实验室与设备管理处组织专家评审，共评选出“曲阜师范大学精品实验项目”17项，现予以公示。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CFBF8"/>
        </w:rPr>
        <w:t>    公示期为自该文发布之日起的5个工作日。如对评审结果有异议，可以书面形式向实验室与设备管理处提出，也可拨打电话0537— 4456187反映情况。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CFBF8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CFBF8"/>
        </w:rPr>
        <w:t>                                                              实验室与设备管理处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CFBF8"/>
        </w:rPr>
        <w:t>                                                                 2014年6月23日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Settings\\wang\\Application Data\\Tencent\\Users\\358527897\\QQ\\WinTemp\\RichOle\\EN4_O0TC481O(S81X9CB`%T.png"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37430" cy="8830945"/>
            <wp:effectExtent l="0" t="0" r="127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883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37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Documents and Settings\wang\Application Data\Tencent\Users\358527897\QQ\WinTemp\RichOle\EN4_O0TC481O(S81X9CB`%T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</dc:creator>
  <cp:lastModifiedBy>wang</cp:lastModifiedBy>
  <dcterms:modified xsi:type="dcterms:W3CDTF">2015-12-09T03:55:42Z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